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B76417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95pt;margin-top:-43.85pt;width:257.85pt;height:548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334D9E" w:rsidRPr="00334D9E" w:rsidRDefault="00334D9E" w:rsidP="00334D9E">
                  <w:pPr>
                    <w:spacing w:line="240" w:lineRule="auto"/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334D9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به نام خدا</w:t>
                  </w:r>
                </w:p>
                <w:p w:rsidR="002A28CD" w:rsidRPr="002A28CD" w:rsidRDefault="002A28CD" w:rsidP="00334D9E">
                  <w:pPr>
                    <w:shd w:val="clear" w:color="auto" w:fill="DAEEF3" w:themeFill="accent5" w:themeFillTint="33"/>
                    <w:spacing w:line="240" w:lineRule="auto"/>
                    <w:jc w:val="both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2A28CD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تعریف مننژیت</w:t>
                  </w:r>
                </w:p>
                <w:p w:rsidR="00E04AF3" w:rsidRDefault="002A28CD" w:rsidP="00655918">
                  <w:pPr>
                    <w:spacing w:line="240" w:lineRule="auto"/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2A28C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2A28C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2A28C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التهاب</w:t>
                  </w:r>
                  <w:r w:rsidRPr="002A28C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2A28C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مننژ</w:t>
                  </w:r>
                  <w:r w:rsidRPr="002A28C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(</w:t>
                  </w:r>
                  <w:r w:rsidRPr="002A28C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پرده</w:t>
                  </w:r>
                  <w:r w:rsidRPr="002A28C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2A28C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2A28C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یی</w:t>
                  </w:r>
                  <w:r w:rsidRPr="002A28C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2A28C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که</w:t>
                  </w:r>
                  <w:r w:rsidRPr="002A28C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2A28C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سطح</w:t>
                  </w:r>
                  <w:r w:rsidRPr="002A28C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2A28C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مغز</w:t>
                  </w:r>
                  <w:r w:rsidRPr="002A28C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2A28C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2A28C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2A28C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2A28C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نخاع</w:t>
                  </w:r>
                  <w:r w:rsidRPr="002A28C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2A28C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را</w:t>
                  </w:r>
                  <w:r w:rsidRPr="002A28C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2A28C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2A28C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2A28C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2A28C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پوشان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ن</w:t>
                  </w:r>
                  <w:r w:rsidRPr="002A28C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2A28C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) </w:t>
                  </w:r>
                  <w:r w:rsidRPr="002A28C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مننژ</w:t>
                  </w:r>
                  <w:r w:rsidRPr="002A28C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2A28C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2A28C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2A28C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گفته</w:t>
                  </w:r>
                  <w:r w:rsidRPr="002A28C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2A28C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2A28C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2A28C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2A28C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.</w:t>
                  </w:r>
                </w:p>
                <w:p w:rsidR="00655918" w:rsidRPr="00655918" w:rsidRDefault="00655918" w:rsidP="00334D9E">
                  <w:pPr>
                    <w:shd w:val="clear" w:color="auto" w:fill="DAEEF3" w:themeFill="accent5" w:themeFillTint="33"/>
                    <w:spacing w:line="240" w:lineRule="auto"/>
                    <w:jc w:val="both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655918">
                    <w:rPr>
                      <w:rFonts w:asciiTheme="majorBidi" w:hAnsiTheme="majorBidi" w:cs="B Titr" w:hint="eastAsia"/>
                      <w:b/>
                      <w:bCs/>
                      <w:rtl/>
                    </w:rPr>
                    <w:t>علل</w:t>
                  </w:r>
                  <w:r w:rsidRPr="00655918">
                    <w:rPr>
                      <w:rFonts w:asciiTheme="majorBidi" w:hAnsiTheme="majorBidi" w:cs="B Titr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Titr" w:hint="eastAsia"/>
                      <w:b/>
                      <w:bCs/>
                      <w:rtl/>
                    </w:rPr>
                    <w:t>ا</w:t>
                  </w:r>
                  <w:r w:rsidRPr="00655918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Titr" w:hint="eastAsia"/>
                      <w:b/>
                      <w:bCs/>
                      <w:rtl/>
                    </w:rPr>
                    <w:t>جاد</w:t>
                  </w:r>
                  <w:r w:rsidRPr="00655918">
                    <w:rPr>
                      <w:rFonts w:asciiTheme="majorBidi" w:hAnsiTheme="majorBidi" w:cs="B Titr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Titr" w:hint="eastAsia"/>
                      <w:b/>
                      <w:bCs/>
                      <w:rtl/>
                    </w:rPr>
                    <w:t>مننژ</w:t>
                  </w:r>
                  <w:r w:rsidRPr="00655918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Titr" w:hint="eastAsia"/>
                      <w:b/>
                      <w:bCs/>
                      <w:rtl/>
                    </w:rPr>
                    <w:t>ت</w:t>
                  </w:r>
                </w:p>
                <w:p w:rsidR="00655918" w:rsidRPr="00655918" w:rsidRDefault="00655918" w:rsidP="00655918">
                  <w:pPr>
                    <w:spacing w:line="240" w:lineRule="auto"/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مار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وس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له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عفونت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باکتر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روس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جاد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655918" w:rsidRPr="00655918" w:rsidRDefault="00655918" w:rsidP="00655918">
                  <w:pPr>
                    <w:spacing w:line="240" w:lineRule="auto"/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اغلب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موارد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علت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مار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عفونت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روس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اما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عفونت‌ها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باکتر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انگل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قارچ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ز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توانند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علت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مار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باشند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</w:p>
                <w:p w:rsidR="00655918" w:rsidRPr="00655918" w:rsidRDefault="00655918" w:rsidP="00655918">
                  <w:pPr>
                    <w:spacing w:line="240" w:lineRule="auto"/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>*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علل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جاد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مننژ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باکتر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یی</w:t>
                  </w:r>
                </w:p>
                <w:p w:rsidR="00655918" w:rsidRPr="00655918" w:rsidRDefault="00655918" w:rsidP="00655918">
                  <w:pPr>
                    <w:spacing w:line="240" w:lineRule="auto"/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شا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تر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علت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مننژ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باکتر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کودکان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مننگو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کوک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</w:p>
                <w:p w:rsidR="00655918" w:rsidRPr="00655918" w:rsidRDefault="00655918" w:rsidP="00655918">
                  <w:pPr>
                    <w:spacing w:line="240" w:lineRule="auto"/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نوع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مننژ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باکتر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باکتر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که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جر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خون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وارد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شوند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مغز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نخاع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سفر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کنند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مننژ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باکتر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حاد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را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جاد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کنند؛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اما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همچن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اثر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عفونت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گوش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نوس،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تروما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آس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سر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(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شکستگ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جمجمه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) 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ندرت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پس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عمل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جراح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باکتر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طور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مستق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مننژ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مغز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حمله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کنند</w:t>
                  </w:r>
                </w:p>
                <w:p w:rsidR="00655918" w:rsidRPr="00655918" w:rsidRDefault="00655918" w:rsidP="00655918">
                  <w:pPr>
                    <w:spacing w:line="240" w:lineRule="auto"/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>*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علل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جاد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مننژ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روس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>:</w:t>
                  </w:r>
                </w:p>
                <w:p w:rsidR="00655918" w:rsidRDefault="00655918" w:rsidP="00655918">
                  <w:pPr>
                    <w:spacing w:line="240" w:lineRule="auto"/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شا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عتر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علت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مننژ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روس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هموف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لوس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آنفلوانزا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که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اغلب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کودکان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ز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5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سال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ده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.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روس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متعدد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ز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باعث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مننژ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روس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شوند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که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آنها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روس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هرپس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مپلکس،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اور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ون،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روس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غرب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،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روس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آنفلوانزا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آبله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مرغان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دز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شا</w:t>
                  </w:r>
                  <w:r w:rsidRPr="0065591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تر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هستند</w:t>
                  </w:r>
                  <w:r w:rsidRPr="00655918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655918" w:rsidRPr="00F12E50" w:rsidRDefault="00655918" w:rsidP="00F12E50">
                  <w:pPr>
                    <w:spacing w:line="240" w:lineRule="auto"/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BA4EEB" w:rsidRPr="00E90CB6" w:rsidRDefault="00BA4EEB" w:rsidP="002D10B9">
                  <w:pPr>
                    <w:jc w:val="both"/>
                    <w:rPr>
                      <w:rFonts w:asciiTheme="majorBidi" w:hAnsiTheme="majorBidi" w:cs="B Nazanin"/>
                      <w:b/>
                      <w:bCs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B76417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19.4pt;margin-top:44.3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B76417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7.7pt;margin-top:-43.85pt;width:261.75pt;height:548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655918" w:rsidRPr="00655918" w:rsidRDefault="00655918" w:rsidP="00334D9E">
                  <w:pPr>
                    <w:shd w:val="clear" w:color="auto" w:fill="DAEEF3" w:themeFill="accent5" w:themeFillTint="33"/>
                    <w:spacing w:line="240" w:lineRule="auto"/>
                    <w:jc w:val="lowKashida"/>
                    <w:rPr>
                      <w:rFonts w:cs="B Titr"/>
                      <w:b/>
                      <w:bCs/>
                    </w:rPr>
                  </w:pPr>
                  <w:r w:rsidRPr="00655918">
                    <w:rPr>
                      <w:rFonts w:cs="B Titr" w:hint="eastAsia"/>
                      <w:b/>
                      <w:bCs/>
                      <w:rtl/>
                    </w:rPr>
                    <w:t>چه</w:t>
                  </w:r>
                  <w:r w:rsidRPr="0065591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Titr" w:hint="eastAsia"/>
                      <w:b/>
                      <w:bCs/>
                      <w:rtl/>
                    </w:rPr>
                    <w:t>کسان</w:t>
                  </w:r>
                  <w:r w:rsidRPr="0065591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Titr" w:hint="eastAsia"/>
                      <w:b/>
                      <w:bCs/>
                      <w:rtl/>
                    </w:rPr>
                    <w:t>در</w:t>
                  </w:r>
                  <w:r w:rsidRPr="0065591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Titr" w:hint="eastAsia"/>
                      <w:b/>
                      <w:bCs/>
                      <w:rtl/>
                    </w:rPr>
                    <w:t>معرض</w:t>
                  </w:r>
                  <w:r w:rsidRPr="0065591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Titr" w:hint="eastAsia"/>
                      <w:b/>
                      <w:bCs/>
                      <w:rtl/>
                    </w:rPr>
                    <w:t>ابتلا</w:t>
                  </w:r>
                  <w:r w:rsidRPr="0065591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Titr" w:hint="eastAsia"/>
                      <w:b/>
                      <w:bCs/>
                      <w:rtl/>
                    </w:rPr>
                    <w:t>به</w:t>
                  </w:r>
                  <w:r w:rsidRPr="0065591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Titr" w:hint="eastAsia"/>
                      <w:b/>
                      <w:bCs/>
                      <w:rtl/>
                    </w:rPr>
                    <w:t>مننژ</w:t>
                  </w:r>
                  <w:r w:rsidRPr="0065591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Titr" w:hint="eastAsia"/>
                      <w:b/>
                      <w:bCs/>
                      <w:rtl/>
                    </w:rPr>
                    <w:t>ت</w:t>
                  </w:r>
                  <w:r w:rsidRPr="0065591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Titr" w:hint="eastAsia"/>
                      <w:b/>
                      <w:bCs/>
                      <w:rtl/>
                    </w:rPr>
                    <w:t>م</w:t>
                  </w:r>
                  <w:r w:rsidRPr="0065591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Titr" w:hint="eastAsia"/>
                      <w:b/>
                      <w:bCs/>
                      <w:rtl/>
                    </w:rPr>
                    <w:t>باشند؟</w:t>
                  </w:r>
                </w:p>
                <w:p w:rsidR="00655918" w:rsidRPr="00655918" w:rsidRDefault="00655918" w:rsidP="00E44EDF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655918">
                    <w:rPr>
                      <w:rFonts w:cs="B Nazanin"/>
                      <w:b/>
                      <w:bCs/>
                      <w:rtl/>
                    </w:rPr>
                    <w:t>1-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کودکان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5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سال،</w:t>
                  </w:r>
                  <w:r w:rsidR="00543487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جوانان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25-18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سال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سالمندان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شتر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سا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معرض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ابتلا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دارند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655918" w:rsidRPr="00655918" w:rsidRDefault="00655918" w:rsidP="00E44EDF">
                  <w:pPr>
                    <w:tabs>
                      <w:tab w:val="right" w:pos="5055"/>
                    </w:tabs>
                    <w:spacing w:line="240" w:lineRule="auto"/>
                    <w:ind w:right="90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655918">
                    <w:rPr>
                      <w:rFonts w:cs="B Nazanin"/>
                      <w:b/>
                      <w:bCs/>
                      <w:rtl/>
                    </w:rPr>
                    <w:t>2-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زندگ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مح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ط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شلوغ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دسته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جمع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مانند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خوابگاهها</w:t>
                  </w:r>
                </w:p>
                <w:p w:rsidR="00655918" w:rsidRPr="00655918" w:rsidRDefault="00655918" w:rsidP="0065591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پرسنل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نظام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مستقر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پا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گاهها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نظام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.....</w:t>
                  </w:r>
                </w:p>
                <w:p w:rsidR="00655918" w:rsidRPr="00655918" w:rsidRDefault="00655918" w:rsidP="00E44EDF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655918">
                    <w:rPr>
                      <w:rFonts w:cs="B Nazanin"/>
                      <w:b/>
                      <w:bCs/>
                      <w:rtl/>
                    </w:rPr>
                    <w:t>3-</w:t>
                  </w:r>
                  <w:r w:rsidR="00E44EDF">
                    <w:rPr>
                      <w:rFonts w:cs="B Nazanin" w:hint="cs"/>
                      <w:b/>
                      <w:bCs/>
                      <w:rtl/>
                    </w:rPr>
                    <w:t>زنان باردار</w:t>
                  </w:r>
                </w:p>
                <w:p w:rsidR="00655918" w:rsidRPr="00655918" w:rsidRDefault="00655918" w:rsidP="0065591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655918">
                    <w:rPr>
                      <w:rFonts w:cs="B Nazanin"/>
                      <w:b/>
                      <w:bCs/>
                      <w:rtl/>
                    </w:rPr>
                    <w:t>4-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ماري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عوامل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باعث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تضع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ف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س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ستم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من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شوند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همچون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ابت،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دز،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الکل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بودن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>…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ی‌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تواند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فرد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مستعد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ابتلا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اختلال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5591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655918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</w:p>
                <w:p w:rsidR="00982413" w:rsidRDefault="00A92EA5" w:rsidP="00982413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5-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افراد</w:t>
                  </w:r>
                  <w:r w:rsidR="00655918"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دارا</w:t>
                  </w:r>
                  <w:r w:rsidR="00655918"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مشاغل</w:t>
                  </w:r>
                  <w:r w:rsidR="00655918"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هستند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ح</w:t>
                  </w:r>
                  <w:r w:rsidR="00655918"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وان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سرو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کار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دارند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: 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مثل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کشاورزان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دامپروران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55918" w:rsidRPr="00655918"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>…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ح</w:t>
                  </w:r>
                  <w:r w:rsidR="00655918"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وانات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اهل</w:t>
                  </w:r>
                  <w:r w:rsidR="00655918" w:rsidRPr="0065591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سر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کار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55918" w:rsidRPr="00655918">
                    <w:rPr>
                      <w:rFonts w:cs="B Nazanin" w:hint="eastAsia"/>
                      <w:b/>
                      <w:bCs/>
                      <w:rtl/>
                    </w:rPr>
                    <w:t>دارند</w:t>
                  </w:r>
                  <w:r w:rsidR="00655918" w:rsidRPr="0065591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</w:p>
                <w:p w:rsidR="00655918" w:rsidRPr="00655918" w:rsidRDefault="00655918" w:rsidP="00334D9E">
                  <w:pPr>
                    <w:shd w:val="clear" w:color="auto" w:fill="DAEEF3" w:themeFill="accent5" w:themeFillTint="33"/>
                    <w:spacing w:line="240" w:lineRule="auto"/>
                    <w:jc w:val="lowKashida"/>
                    <w:rPr>
                      <w:rFonts w:cs="B Titr"/>
                      <w:b/>
                      <w:bCs/>
                    </w:rPr>
                  </w:pPr>
                  <w:r w:rsidRPr="00655918">
                    <w:rPr>
                      <w:rFonts w:cs="B Titr" w:hint="cs"/>
                      <w:b/>
                      <w:bCs/>
                      <w:rtl/>
                    </w:rPr>
                    <w:t>عوارض مننژیت</w:t>
                  </w:r>
                </w:p>
                <w:p w:rsidR="00C60A1A" w:rsidRDefault="00A40563" w:rsidP="00A40563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A4056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عوارض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شامل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دست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دادن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شنوائ</w:t>
                  </w:r>
                  <w:r w:rsidRPr="00A4056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دست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دادن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A4056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نائ</w:t>
                  </w:r>
                  <w:r w:rsidRPr="00A4056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اختلال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گفتار</w:t>
                  </w:r>
                  <w:r w:rsidRPr="00A4056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اختلالات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ادگ</w:t>
                  </w:r>
                  <w:r w:rsidRPr="00A4056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A4056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مشلات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رفتار</w:t>
                  </w:r>
                  <w:r w:rsidRPr="00A4056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گاه</w:t>
                  </w:r>
                  <w:r w:rsidRPr="00A4056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حت</w:t>
                  </w:r>
                  <w:r w:rsidRPr="00A4056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فلج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اندمها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A4056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تواند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عوارض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غ</w:t>
                  </w:r>
                  <w:r w:rsidRPr="00A4056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عصب</w:t>
                  </w:r>
                  <w:r w:rsidRPr="00A4056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A4056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A4056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A4056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A4056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توان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اختلال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کارکرد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Pr="00A4056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غدد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فوق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Pr="00A4056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A4056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اشاره</w:t>
                  </w:r>
                  <w:r w:rsidRPr="00A4056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40563">
                    <w:rPr>
                      <w:rFonts w:cs="B Nazanin" w:hint="eastAsia"/>
                      <w:b/>
                      <w:bCs/>
                      <w:rtl/>
                    </w:rPr>
                    <w:t>کرد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:rsidR="00543487" w:rsidRDefault="00543487" w:rsidP="00543487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895600" cy="1581150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download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5600" cy="1581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40563" w:rsidRDefault="00A40563" w:rsidP="00A40563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40563" w:rsidRDefault="00A40563" w:rsidP="00A40563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10621B" w:rsidRDefault="0010621B" w:rsidP="000663B6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E90CB6" w:rsidRPr="00E90CB6" w:rsidRDefault="00E90CB6" w:rsidP="002D10B9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B76417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98.85pt;margin-top:44.3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B76417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17.75pt;margin-top:-43.85pt;width:253pt;height:548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A70E2D" w:rsidRDefault="00742788" w:rsidP="00334D9E">
                  <w:pPr>
                    <w:shd w:val="clear" w:color="auto" w:fill="DAEEF3" w:themeFill="accent5" w:themeFillTint="33"/>
                    <w:spacing w:before="100" w:beforeAutospacing="1" w:after="100" w:afterAutospacing="1"/>
                    <w:ind w:right="2790"/>
                    <w:jc w:val="both"/>
                    <w:rPr>
                      <w:rFonts w:cs="B Titr"/>
                      <w:b/>
                      <w:bCs/>
                      <w:rtl/>
                    </w:rPr>
                  </w:pPr>
                  <w:r w:rsidRPr="00A70E2D">
                    <w:rPr>
                      <w:rFonts w:cs="B Titr" w:hint="cs"/>
                      <w:b/>
                      <w:bCs/>
                      <w:rtl/>
                    </w:rPr>
                    <w:t>علائم بیماری مننژیت</w:t>
                  </w:r>
                </w:p>
                <w:p w:rsidR="00A70E2D" w:rsidRPr="00A70E2D" w:rsidRDefault="00742788" w:rsidP="00C95AA5">
                  <w:pPr>
                    <w:spacing w:before="100" w:beforeAutospacing="1" w:after="100" w:afterAutospacing="1" w:line="240" w:lineRule="auto"/>
                    <w:ind w:left="-75" w:right="90" w:hanging="180"/>
                    <w:jc w:val="both"/>
                    <w:rPr>
                      <w:rFonts w:cs="B Nazanin"/>
                      <w:b/>
                      <w:bCs/>
                    </w:rPr>
                  </w:pP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 xml:space="preserve">    </w:t>
                  </w:r>
                  <w:r w:rsidR="00A70E2D" w:rsidRPr="00A70E2D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="00A70E2D"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A70E2D" w:rsidRPr="00A70E2D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="00A70E2D"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A70E2D" w:rsidRPr="00A70E2D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="00A70E2D"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A70E2D" w:rsidRPr="00A70E2D">
                    <w:rPr>
                      <w:rFonts w:cs="B Nazanin" w:hint="eastAsia"/>
                      <w:b/>
                      <w:bCs/>
                      <w:rtl/>
                    </w:rPr>
                    <w:t>خواران</w:t>
                  </w:r>
                  <w:r w:rsidR="00A70E2D"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A70E2D" w:rsidRPr="00A70E2D">
                    <w:rPr>
                      <w:rFonts w:cs="B Nazanin" w:hint="eastAsia"/>
                      <w:b/>
                      <w:bCs/>
                      <w:rtl/>
                    </w:rPr>
                    <w:t>علائم</w:t>
                  </w:r>
                  <w:r w:rsidR="00A70E2D"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A70E2D" w:rsidRPr="00A70E2D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="00A70E2D"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A70E2D"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A70E2D" w:rsidRPr="00A70E2D">
                    <w:rPr>
                      <w:rFonts w:cs="B Nazanin" w:hint="eastAsia"/>
                      <w:b/>
                      <w:bCs/>
                      <w:rtl/>
                    </w:rPr>
                    <w:t>تواند</w:t>
                  </w:r>
                  <w:r w:rsidR="00A70E2D"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A70E2D" w:rsidRPr="00A70E2D">
                    <w:rPr>
                      <w:rFonts w:cs="B Nazanin" w:hint="eastAsia"/>
                      <w:b/>
                      <w:bCs/>
                      <w:rtl/>
                    </w:rPr>
                    <w:t>شامل</w:t>
                  </w:r>
                  <w:r w:rsidR="00A70E2D"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A70E2D" w:rsidRPr="00A70E2D">
                    <w:rPr>
                      <w:rFonts w:cs="B Nazanin" w:hint="eastAsia"/>
                      <w:b/>
                      <w:bCs/>
                      <w:rtl/>
                    </w:rPr>
                    <w:t>موارد</w:t>
                  </w:r>
                  <w:r w:rsidR="00A70E2D"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A70E2D" w:rsidRPr="00A70E2D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="00A70E2D"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A70E2D" w:rsidRPr="00A70E2D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="00A70E2D"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A70E2D" w:rsidRPr="00A70E2D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="00A70E2D" w:rsidRPr="00A70E2D">
                    <w:rPr>
                      <w:rFonts w:cs="B Nazanin"/>
                      <w:b/>
                      <w:bCs/>
                      <w:rtl/>
                    </w:rPr>
                    <w:t>:</w:t>
                  </w:r>
                </w:p>
                <w:p w:rsidR="00A70E2D" w:rsidRPr="00A70E2D" w:rsidRDefault="00A70E2D" w:rsidP="00C95AA5">
                  <w:pPr>
                    <w:spacing w:before="100" w:beforeAutospacing="1" w:after="100" w:afterAutospacing="1" w:line="240" w:lineRule="auto"/>
                    <w:ind w:right="90"/>
                    <w:jc w:val="both"/>
                    <w:rPr>
                      <w:rFonts w:cs="B Nazanin"/>
                      <w:b/>
                      <w:bCs/>
                    </w:rPr>
                  </w:pP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بدحال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عموم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30ED1">
                    <w:rPr>
                      <w:rFonts w:cs="B Nazanin" w:hint="cs"/>
                      <w:b/>
                      <w:bCs/>
                      <w:rtl/>
                    </w:rPr>
                    <w:t xml:space="preserve">،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برآمدگ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قسمت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نرم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بالاي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سر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کودك</w:t>
                  </w:r>
                </w:p>
                <w:p w:rsidR="00A70E2D" w:rsidRPr="00A70E2D" w:rsidRDefault="00A70E2D" w:rsidP="00C95AA5">
                  <w:pPr>
                    <w:spacing w:before="100" w:beforeAutospacing="1" w:after="100" w:afterAutospacing="1" w:line="240" w:lineRule="auto"/>
                    <w:ind w:right="90"/>
                    <w:jc w:val="both"/>
                    <w:rPr>
                      <w:rFonts w:cs="B Nazanin"/>
                      <w:b/>
                      <w:bCs/>
                    </w:rPr>
                  </w:pP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تب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بالا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38.5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درجه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سانت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گراد</w:t>
                  </w:r>
                  <w:r w:rsidR="00BD14A9">
                    <w:rPr>
                      <w:rFonts w:cs="B Nazanin" w:hint="cs"/>
                      <w:b/>
                      <w:bCs/>
                      <w:rtl/>
                    </w:rPr>
                    <w:t xml:space="preserve">،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استفراغ</w:t>
                  </w:r>
                  <w:r w:rsidR="00230ED1">
                    <w:rPr>
                      <w:rFonts w:cs="B Nazanin" w:hint="cs"/>
                      <w:b/>
                      <w:bCs/>
                      <w:rtl/>
                    </w:rPr>
                    <w:t xml:space="preserve"> ،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کاهش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اشتها</w:t>
                  </w:r>
                </w:p>
                <w:p w:rsidR="00A70E2D" w:rsidRPr="00A70E2D" w:rsidRDefault="00A70E2D" w:rsidP="00C95AA5">
                  <w:pPr>
                    <w:spacing w:before="100" w:beforeAutospacing="1" w:after="100" w:afterAutospacing="1" w:line="240" w:lineRule="auto"/>
                    <w:ind w:right="90"/>
                    <w:jc w:val="both"/>
                    <w:rPr>
                      <w:rFonts w:cs="B Nazanin"/>
                      <w:b/>
                      <w:bCs/>
                    </w:rPr>
                  </w:pP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گر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(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تحر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پذ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)  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خواب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آلودگ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7656B9">
                    <w:rPr>
                      <w:rFonts w:cs="B Nazanin" w:hint="cs"/>
                      <w:b/>
                      <w:bCs/>
                      <w:rtl/>
                    </w:rPr>
                    <w:t>یا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خواب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شد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BD14A9">
                    <w:rPr>
                      <w:rFonts w:cs="B Nazanin" w:hint="cs"/>
                      <w:b/>
                      <w:bCs/>
                      <w:rtl/>
                    </w:rPr>
                    <w:t xml:space="preserve">،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درموارد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بسته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علت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بروز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مننژ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ممکن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همراه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A70E2D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ضا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عه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پوست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BD14A9" w:rsidRDefault="00A70E2D" w:rsidP="00C95AA5">
                  <w:pPr>
                    <w:spacing w:before="100" w:beforeAutospacing="1" w:after="100" w:afterAutospacing="1" w:line="240" w:lineRule="auto"/>
                    <w:ind w:right="90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کودکان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بزرگتر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سردرد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شد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حساس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انزجار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نور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شد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صدا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بلند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ممکن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مشاهده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A70E2D" w:rsidRPr="00A70E2D" w:rsidRDefault="00A70E2D" w:rsidP="00BD14A9">
                  <w:pPr>
                    <w:spacing w:before="100" w:beforeAutospacing="1" w:after="100" w:afterAutospacing="1"/>
                    <w:ind w:right="90"/>
                    <w:jc w:val="both"/>
                    <w:rPr>
                      <w:rFonts w:cs="B Nazanin"/>
                      <w:b/>
                      <w:bCs/>
                    </w:rPr>
                  </w:pP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ج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تر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نشانه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مننژ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شامل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>:</w:t>
                  </w:r>
                </w:p>
                <w:p w:rsidR="00BB2F3F" w:rsidRDefault="00A70E2D" w:rsidP="00120AF3">
                  <w:pPr>
                    <w:spacing w:before="100" w:beforeAutospacing="1" w:after="100" w:afterAutospacing="1"/>
                    <w:ind w:right="90"/>
                    <w:jc w:val="both"/>
                    <w:rPr>
                      <w:rFonts w:cs="B Nazanin"/>
                      <w:b/>
                      <w:bCs/>
                    </w:rPr>
                  </w:pP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سردرد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استفراغ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سفت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گردن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همراه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تب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بالا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38.5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درجه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سانت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گراد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کاهش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سطح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هوش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ار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20AF3">
                    <w:rPr>
                      <w:rFonts w:cs="B Nazanin" w:hint="cs"/>
                      <w:b/>
                      <w:bCs/>
                      <w:rtl/>
                    </w:rPr>
                    <w:t>،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ناتوان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تحمل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نور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صداها</w:t>
                  </w:r>
                  <w:r w:rsidRPr="00A70E2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بلند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گاها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تشنج</w:t>
                  </w:r>
                  <w:r w:rsidRPr="00A70E2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70E2D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="00230ED1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  <w:r w:rsidR="00742788" w:rsidRPr="00A70E2D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</w:p>
                <w:p w:rsidR="00BD14A9" w:rsidRPr="00BD14A9" w:rsidRDefault="00C619F2" w:rsidP="00120AF3">
                  <w:pPr>
                    <w:spacing w:before="100" w:beforeAutospacing="1" w:after="100" w:afterAutospacing="1"/>
                    <w:ind w:right="90"/>
                    <w:jc w:val="both"/>
                    <w:rPr>
                      <w:rFonts w:cs="B Nazanin"/>
                      <w:b/>
                      <w:bCs/>
                    </w:rPr>
                  </w:pPr>
                  <w:r w:rsidRPr="00A70E2D">
                    <w:rPr>
                      <w:rFonts w:cs="B Nazanin"/>
                      <w:b/>
                      <w:bCs/>
                    </w:rPr>
                    <w:br/>
                  </w:r>
                  <w:r w:rsidR="00BD14A9" w:rsidRPr="00334D9E">
                    <w:rPr>
                      <w:rFonts w:cs="B Titr" w:hint="eastAsia"/>
                      <w:b/>
                      <w:bCs/>
                      <w:shd w:val="clear" w:color="auto" w:fill="DAEEF3" w:themeFill="accent5" w:themeFillTint="33"/>
                      <w:rtl/>
                    </w:rPr>
                    <w:t>چه</w:t>
                  </w:r>
                  <w:r w:rsidR="00BD14A9" w:rsidRPr="00334D9E">
                    <w:rPr>
                      <w:rFonts w:cs="B Titr"/>
                      <w:b/>
                      <w:bCs/>
                      <w:shd w:val="clear" w:color="auto" w:fill="DAEEF3" w:themeFill="accent5" w:themeFillTint="33"/>
                      <w:rtl/>
                    </w:rPr>
                    <w:t xml:space="preserve"> </w:t>
                  </w:r>
                  <w:r w:rsidR="00BD14A9" w:rsidRPr="00334D9E">
                    <w:rPr>
                      <w:rFonts w:cs="B Titr" w:hint="eastAsia"/>
                      <w:b/>
                      <w:bCs/>
                      <w:shd w:val="clear" w:color="auto" w:fill="DAEEF3" w:themeFill="accent5" w:themeFillTint="33"/>
                      <w:rtl/>
                    </w:rPr>
                    <w:t>زمان</w:t>
                  </w:r>
                  <w:r w:rsidR="00BD14A9" w:rsidRPr="00334D9E">
                    <w:rPr>
                      <w:rFonts w:cs="B Titr" w:hint="cs"/>
                      <w:b/>
                      <w:bCs/>
                      <w:shd w:val="clear" w:color="auto" w:fill="DAEEF3" w:themeFill="accent5" w:themeFillTint="33"/>
                      <w:rtl/>
                    </w:rPr>
                    <w:t>ی</w:t>
                  </w:r>
                  <w:r w:rsidR="00BD14A9" w:rsidRPr="00334D9E">
                    <w:rPr>
                      <w:rFonts w:cs="B Titr"/>
                      <w:b/>
                      <w:bCs/>
                      <w:shd w:val="clear" w:color="auto" w:fill="DAEEF3" w:themeFill="accent5" w:themeFillTint="33"/>
                      <w:rtl/>
                    </w:rPr>
                    <w:t xml:space="preserve"> </w:t>
                  </w:r>
                  <w:r w:rsidR="00BD14A9" w:rsidRPr="00334D9E">
                    <w:rPr>
                      <w:rFonts w:cs="B Titr" w:hint="eastAsia"/>
                      <w:b/>
                      <w:bCs/>
                      <w:shd w:val="clear" w:color="auto" w:fill="DAEEF3" w:themeFill="accent5" w:themeFillTint="33"/>
                      <w:rtl/>
                    </w:rPr>
                    <w:t>به</w:t>
                  </w:r>
                  <w:r w:rsidR="00BD14A9" w:rsidRPr="00334D9E">
                    <w:rPr>
                      <w:rFonts w:cs="B Titr"/>
                      <w:b/>
                      <w:bCs/>
                      <w:shd w:val="clear" w:color="auto" w:fill="DAEEF3" w:themeFill="accent5" w:themeFillTint="33"/>
                      <w:rtl/>
                    </w:rPr>
                    <w:t xml:space="preserve"> </w:t>
                  </w:r>
                  <w:r w:rsidR="00BD14A9" w:rsidRPr="00334D9E">
                    <w:rPr>
                      <w:rFonts w:cs="B Titr" w:hint="eastAsia"/>
                      <w:b/>
                      <w:bCs/>
                      <w:shd w:val="clear" w:color="auto" w:fill="DAEEF3" w:themeFill="accent5" w:themeFillTint="33"/>
                      <w:rtl/>
                    </w:rPr>
                    <w:t>پزشک</w:t>
                  </w:r>
                  <w:r w:rsidR="00BD14A9" w:rsidRPr="00334D9E">
                    <w:rPr>
                      <w:rFonts w:cs="B Titr"/>
                      <w:b/>
                      <w:bCs/>
                      <w:shd w:val="clear" w:color="auto" w:fill="DAEEF3" w:themeFill="accent5" w:themeFillTint="33"/>
                      <w:rtl/>
                    </w:rPr>
                    <w:t xml:space="preserve"> </w:t>
                  </w:r>
                  <w:r w:rsidR="00BD14A9" w:rsidRPr="00334D9E">
                    <w:rPr>
                      <w:rFonts w:cs="B Titr" w:hint="eastAsia"/>
                      <w:b/>
                      <w:bCs/>
                      <w:shd w:val="clear" w:color="auto" w:fill="DAEEF3" w:themeFill="accent5" w:themeFillTint="33"/>
                      <w:rtl/>
                    </w:rPr>
                    <w:t>مراجعه</w:t>
                  </w:r>
                  <w:r w:rsidR="00BD14A9" w:rsidRPr="00334D9E">
                    <w:rPr>
                      <w:rFonts w:cs="B Titr"/>
                      <w:b/>
                      <w:bCs/>
                      <w:shd w:val="clear" w:color="auto" w:fill="DAEEF3" w:themeFill="accent5" w:themeFillTint="33"/>
                      <w:rtl/>
                    </w:rPr>
                    <w:t xml:space="preserve"> </w:t>
                  </w:r>
                  <w:r w:rsidR="00BD14A9" w:rsidRPr="00334D9E">
                    <w:rPr>
                      <w:rFonts w:cs="B Titr" w:hint="eastAsia"/>
                      <w:b/>
                      <w:bCs/>
                      <w:shd w:val="clear" w:color="auto" w:fill="DAEEF3" w:themeFill="accent5" w:themeFillTint="33"/>
                      <w:rtl/>
                    </w:rPr>
                    <w:t>کنم؟</w:t>
                  </w:r>
                </w:p>
                <w:p w:rsidR="00C619F2" w:rsidRPr="00A70E2D" w:rsidRDefault="00BD14A9" w:rsidP="00BD14A9">
                  <w:pPr>
                    <w:spacing w:before="100" w:beforeAutospacing="1" w:after="100" w:afterAutospacing="1"/>
                    <w:ind w:right="90"/>
                    <w:jc w:val="both"/>
                    <w:rPr>
                      <w:rFonts w:cs="B Nazanin"/>
                      <w:b/>
                      <w:bCs/>
                    </w:rPr>
                  </w:pP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اگر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شخص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خانواده‌تان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علائم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داشته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باشد،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سر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عا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اورژانس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مراجعه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علائم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او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مورد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بررس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گ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رد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درمان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تأخ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باعث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افزا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خطر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آس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مغز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دائم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مرگ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ی‌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بررس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تشخ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ص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بهتر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علت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متخصص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مغز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اعصاب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مراجعه</w:t>
                  </w:r>
                  <w:r w:rsidRPr="00BD14A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BD14A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D14A9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</w:p>
                <w:p w:rsidR="00C619F2" w:rsidRPr="00F86ACD" w:rsidRDefault="00C619F2" w:rsidP="00C619F2">
                  <w:pPr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</w:p>
                <w:p w:rsidR="00537435" w:rsidRPr="00526964" w:rsidRDefault="00537435" w:rsidP="00A950A5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B76417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84.35pt;margin-top:44.3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B76417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3.35pt;margin-top:-34.2pt;width:256.8pt;height:541.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E56975" w:rsidRDefault="00EC61B0" w:rsidP="00334D9E">
                  <w:pPr>
                    <w:shd w:val="clear" w:color="auto" w:fill="DAEEF3" w:themeFill="accent5" w:themeFillTint="33"/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 w:rsidRPr="00EC61B0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راه انتقال بیماری</w:t>
                  </w:r>
                </w:p>
                <w:p w:rsidR="00EC61B0" w:rsidRDefault="00EC61B0" w:rsidP="00EC61B0">
                  <w:pPr>
                    <w:ind w:right="-90"/>
                    <w:rPr>
                      <w:rFonts w:cs="B Nazanin"/>
                      <w:b/>
                      <w:bCs/>
                      <w:rtl/>
                    </w:rPr>
                  </w:pP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بعض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انواع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مننژ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مسر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ممکن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باکتر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فرد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حال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عطسه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سرفه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آنها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وارد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هوا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کند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افت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همچن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س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گار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مسواک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وسائل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تغذ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مثل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قاشق،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چنگال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ظرف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فرد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تواند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باعث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انتقال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گران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زندگ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کردن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کار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کردن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کس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مبتلا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هم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تواند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باعث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افزا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خطر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ابتلا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EC61B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C61B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C61B0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:rsidR="00EC61B0" w:rsidRDefault="00EC61B0" w:rsidP="00334D9E">
                  <w:pPr>
                    <w:shd w:val="clear" w:color="auto" w:fill="DAEEF3" w:themeFill="accent5" w:themeFillTint="33"/>
                    <w:ind w:right="-90"/>
                    <w:rPr>
                      <w:rFonts w:cs="B Titr"/>
                      <w:b/>
                      <w:bCs/>
                      <w:rtl/>
                    </w:rPr>
                  </w:pPr>
                  <w:r w:rsidRPr="00EC61B0">
                    <w:rPr>
                      <w:rFonts w:cs="B Titr" w:hint="cs"/>
                      <w:b/>
                      <w:bCs/>
                      <w:rtl/>
                    </w:rPr>
                    <w:t>پیشگیری از بیماری مننژیت</w:t>
                  </w:r>
                </w:p>
                <w:p w:rsidR="006000E7" w:rsidRPr="006000E7" w:rsidRDefault="006000E7" w:rsidP="00334D9E">
                  <w:pPr>
                    <w:spacing w:line="240" w:lineRule="auto"/>
                    <w:ind w:right="-90"/>
                    <w:jc w:val="lowKashida"/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با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رعا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بهداشت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فرد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توان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حد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خطر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ابتلا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این بیماری را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کاست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6000E7" w:rsidRPr="006000E7" w:rsidRDefault="006000E7" w:rsidP="006A09AC">
                  <w:pPr>
                    <w:spacing w:line="240" w:lineRule="auto"/>
                    <w:ind w:right="-90"/>
                    <w:rPr>
                      <w:rFonts w:cs="B Titr"/>
                      <w:b/>
                      <w:bCs/>
                    </w:rPr>
                  </w:pP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کاهش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سک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ابتلا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توص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گوشت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کاملاً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پخته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مورد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گ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رد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همچن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خوردن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پن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غ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پاستور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زه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درست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اجتناب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کرد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رعا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موارد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ساده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بهداشت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رأس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شستشو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دق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ق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دستها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تواند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روشها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عال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حفظ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سلامت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انسانها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خصوصاً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کودکان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شستن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صح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ح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دستها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آموخت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هر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دو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سطح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دست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(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پشت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کف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دست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)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کاملاً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صابون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آغشته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آب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کاملاً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شسته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شستشو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دست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خصوصاً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توالت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دستکار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ح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وانات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اهل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حضور</w:t>
                  </w:r>
                  <w:r w:rsidRPr="006000E7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طولان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مدت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مکانها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شلوغ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عموم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توص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Pr="006000E7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</w:p>
                <w:p w:rsidR="00EC61B0" w:rsidRPr="006000E7" w:rsidRDefault="006000E7" w:rsidP="006000E7">
                  <w:pPr>
                    <w:ind w:right="-90"/>
                    <w:rPr>
                      <w:rFonts w:cs="B Nazanin"/>
                      <w:b/>
                      <w:bCs/>
                    </w:rPr>
                  </w:pP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من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ساز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: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بعض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اقسام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مننژ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باکتر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ائ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توان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واکس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ناس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ون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پ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شگ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6000E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000E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000E7">
                    <w:rPr>
                      <w:rFonts w:cs="B Nazanin" w:hint="eastAsia"/>
                      <w:b/>
                      <w:bCs/>
                      <w:rtl/>
                    </w:rPr>
                    <w:t>کرد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B76417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1.6pt;margin-top:48.1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B76417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6.2pt;margin-top:-36.05pt;width:264pt;height:546.3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7B6211" w:rsidRDefault="007B6211" w:rsidP="00334D9E">
                  <w:pPr>
                    <w:shd w:val="clear" w:color="auto" w:fill="DAEEF3" w:themeFill="accent5" w:themeFillTint="33"/>
                    <w:spacing w:line="240" w:lineRule="auto"/>
                    <w:rPr>
                      <w:rFonts w:cs="B Titr"/>
                      <w:b/>
                      <w:bCs/>
                      <w:rtl/>
                    </w:rPr>
                  </w:pPr>
                  <w:r w:rsidRPr="007B6211">
                    <w:rPr>
                      <w:rFonts w:cs="B Titr" w:hint="cs"/>
                      <w:b/>
                      <w:bCs/>
                      <w:rtl/>
                    </w:rPr>
                    <w:t>نکات و توصیه های خودمراقبتی در</w:t>
                  </w:r>
                  <w:r w:rsidR="00F169A2">
                    <w:rPr>
                      <w:rFonts w:cs="B Titr" w:hint="cs"/>
                      <w:b/>
                      <w:bCs/>
                      <w:rtl/>
                    </w:rPr>
                    <w:t>رابطه با</w:t>
                  </w:r>
                  <w:r w:rsidRPr="007B6211">
                    <w:rPr>
                      <w:rFonts w:cs="B Titr" w:hint="cs"/>
                      <w:b/>
                      <w:bCs/>
                      <w:rtl/>
                    </w:rPr>
                    <w:t xml:space="preserve"> فرد مبتلا به مننژیت</w:t>
                  </w:r>
                </w:p>
                <w:p w:rsidR="007B6211" w:rsidRDefault="007B6211" w:rsidP="00334D9E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1-فرد مبتلا به مننژیت باید طبق دستور پزشک در بیمارستان بستری شود تا تحت درمان قرار گیرد و بهبودی کامل پیدا کند.</w:t>
                  </w:r>
                </w:p>
                <w:p w:rsidR="007B6211" w:rsidRDefault="007B6211" w:rsidP="00334D9E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2-فرد مبتلا باید به طور مرتب و روزانه از نظر تب کنترل شود.</w:t>
                  </w:r>
                </w:p>
                <w:p w:rsidR="007B6211" w:rsidRDefault="007B6211" w:rsidP="00334D9E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3-هم بیمار و هم افرادی که درتماس با بیمار هستند باید از ماسک استفاده کنند.</w:t>
                  </w:r>
                </w:p>
                <w:p w:rsidR="007B6211" w:rsidRDefault="007B6211" w:rsidP="00334D9E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4-درمان بیماران باید به طور کامل دنبال شود و داروها باید به طور کامل طبق تجویز پزشک مصرف شود.</w:t>
                  </w:r>
                </w:p>
                <w:p w:rsidR="007B6211" w:rsidRDefault="007B6211" w:rsidP="00334D9E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5-رژیم غذایی شامل </w:t>
                  </w:r>
                  <w:r w:rsidR="008D0FC6">
                    <w:rPr>
                      <w:rFonts w:cs="B Nazanin" w:hint="cs"/>
                      <w:b/>
                      <w:bCs/>
                      <w:rtl/>
                    </w:rPr>
                    <w:t xml:space="preserve">مصرف مایعات ،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غذاهای پرپروتئین و پر انرژی مثل سوپ ، گوشت ، ماهی ، خرما ، میوه ها </w:t>
                  </w:r>
                  <w:r w:rsidR="007960F9">
                    <w:rPr>
                      <w:rFonts w:cs="B Nazanin" w:hint="cs"/>
                      <w:b/>
                      <w:bCs/>
                      <w:rtl/>
                    </w:rPr>
                    <w:t>،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سبزیجات تازه </w:t>
                  </w:r>
                  <w:r w:rsidR="007960F9">
                    <w:rPr>
                      <w:rFonts w:cs="B Nazanin" w:hint="cs"/>
                      <w:b/>
                      <w:bCs/>
                      <w:rtl/>
                    </w:rPr>
                    <w:t xml:space="preserve">و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غلات کامل می باشد.</w:t>
                  </w:r>
                </w:p>
                <w:p w:rsidR="007B6211" w:rsidRDefault="00BC438A" w:rsidP="00334D9E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6-استراحت کافی داشته باشد.</w:t>
                  </w:r>
                </w:p>
                <w:p w:rsidR="007B6211" w:rsidRDefault="007B6211" w:rsidP="00334D9E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7-به طور منظم برای تقویت سیستم ایمنی ورزش نماید.</w:t>
                  </w:r>
                </w:p>
                <w:p w:rsidR="007B6211" w:rsidRDefault="007B6211" w:rsidP="007B6211">
                  <w:pPr>
                    <w:spacing w:line="240" w:lineRule="auto"/>
                    <w:rPr>
                      <w:rFonts w:cs="B Titr"/>
                      <w:b/>
                      <w:bCs/>
                      <w:rtl/>
                    </w:rPr>
                  </w:pPr>
                  <w:r w:rsidRPr="007B6211">
                    <w:rPr>
                      <w:rFonts w:cs="B Titr" w:hint="cs"/>
                      <w:b/>
                      <w:bCs/>
                      <w:rtl/>
                    </w:rPr>
                    <w:t>نکته:</w:t>
                  </w:r>
                </w:p>
                <w:p w:rsidR="007B6211" w:rsidRDefault="007B6211" w:rsidP="00334D9E">
                  <w:pPr>
                    <w:spacing w:line="240" w:lineRule="auto"/>
                    <w:jc w:val="lowKashida"/>
                    <w:rPr>
                      <w:rFonts w:ascii="همهB Nazanin" w:hAnsi="همهB Nazanin" w:cs="B Nazanin"/>
                      <w:b/>
                      <w:bCs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rtl/>
                    </w:rPr>
                    <w:t>*</w:t>
                  </w:r>
                  <w:r w:rsidR="00930431">
                    <w:rPr>
                      <w:rFonts w:ascii="همهB Nazanin" w:hAnsi="همهB Nazanin" w:cs="B Nazanin" w:hint="cs"/>
                      <w:b/>
                      <w:bCs/>
                      <w:rtl/>
                    </w:rPr>
                    <w:t>همه افراد اهل خانه که د</w:t>
                  </w:r>
                  <w:r w:rsidR="006A09AC">
                    <w:rPr>
                      <w:rFonts w:ascii="همهB Nazanin" w:hAnsi="همهB Nazanin" w:cs="B Nazanin" w:hint="cs"/>
                      <w:b/>
                      <w:bCs/>
                      <w:rtl/>
                    </w:rPr>
                    <w:t>ر تماس با فرد مبتلا به مننژیت چر</w:t>
                  </w:r>
                  <w:r w:rsidR="00930431">
                    <w:rPr>
                      <w:rFonts w:ascii="همهB Nazanin" w:hAnsi="همهB Nazanin" w:cs="B Nazanin" w:hint="cs"/>
                      <w:b/>
                      <w:bCs/>
                      <w:rtl/>
                    </w:rPr>
                    <w:t>کی هستند باید برای پیشگیری تحت درمان قرار گیرند و تحت نظر پزشک درمان را شروع نمایند. اگر افراد بیشتر از دو هفته در تماس با بیمار بوده اند ، پیشگیری لازم نیست.</w:t>
                  </w:r>
                </w:p>
                <w:p w:rsidR="00DD6B96" w:rsidRDefault="00DD6B96" w:rsidP="007B6211">
                  <w:pPr>
                    <w:spacing w:line="240" w:lineRule="auto"/>
                    <w:rPr>
                      <w:rFonts w:ascii="همهB Nazanin" w:hAnsi="همهB Nazanin" w:cs="B Nazanin"/>
                      <w:b/>
                      <w:bCs/>
                      <w:rtl/>
                    </w:rPr>
                  </w:pPr>
                  <w:r>
                    <w:rPr>
                      <w:rFonts w:ascii="همهB Nazanin" w:hAnsi="همهB Nazanin" w:cs="B Nazanin" w:hint="cs"/>
                      <w:b/>
                      <w:bCs/>
                      <w:rtl/>
                    </w:rPr>
                    <w:t>منبع:</w:t>
                  </w:r>
                </w:p>
                <w:p w:rsidR="00DD6B96" w:rsidRDefault="00DD6B96" w:rsidP="007B6211">
                  <w:pPr>
                    <w:spacing w:line="240" w:lineRule="auto"/>
                    <w:rPr>
                      <w:rFonts w:ascii="همهB Nazanin" w:hAnsi="همهB Nazanin" w:cs="B Nazanin"/>
                      <w:b/>
                      <w:bCs/>
                      <w:rtl/>
                    </w:rPr>
                  </w:pPr>
                  <w:r>
                    <w:rPr>
                      <w:rFonts w:ascii="همهB Nazanin" w:hAnsi="همهB Nazanin" w:cs="B Nazanin" w:hint="cs"/>
                      <w:b/>
                      <w:bCs/>
                      <w:rtl/>
                    </w:rPr>
                    <w:t xml:space="preserve">-برونر سودارث 2018 </w:t>
                  </w:r>
                </w:p>
                <w:p w:rsidR="00DD6B96" w:rsidRPr="00DD6B96" w:rsidRDefault="00DD6B96" w:rsidP="00DD6B96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ascii="همهB Nazanin" w:hAnsi="همهB Nazanin" w:cs="B Nazanin" w:hint="cs"/>
                      <w:b/>
                      <w:bCs/>
                      <w:rtl/>
                    </w:rPr>
                    <w:t>-</w:t>
                  </w:r>
                  <w:r w:rsidRPr="00DD6B96">
                    <w:rPr>
                      <w:rFonts w:hint="eastAsia"/>
                      <w:rtl/>
                    </w:rPr>
                    <w:t xml:space="preserve"> </w:t>
                  </w:r>
                  <w:r w:rsidRPr="00DD6B96">
                    <w:rPr>
                      <w:rFonts w:cs="B Nazanin" w:hint="eastAsia"/>
                      <w:b/>
                      <w:bCs/>
                      <w:rtl/>
                    </w:rPr>
                    <w:t>پورتال</w:t>
                  </w:r>
                  <w:r w:rsidRPr="00DD6B9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D6B96">
                    <w:rPr>
                      <w:rFonts w:cs="B Nazanin" w:hint="eastAsia"/>
                      <w:b/>
                      <w:bCs/>
                      <w:rtl/>
                    </w:rPr>
                    <w:t>تخصص</w:t>
                  </w:r>
                  <w:r w:rsidRPr="00DD6B9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D6B9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D6B96">
                    <w:rPr>
                      <w:rFonts w:cs="B Nazanin" w:hint="eastAsia"/>
                      <w:b/>
                      <w:bCs/>
                      <w:rtl/>
                    </w:rPr>
                    <w:t>پرستاران</w:t>
                  </w:r>
                  <w:r w:rsidRPr="00DD6B9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D6B96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DD6B9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D6B96">
                    <w:rPr>
                      <w:rFonts w:cs="B Nazanin" w:hint="eastAsia"/>
                      <w:b/>
                      <w:bCs/>
                      <w:rtl/>
                    </w:rPr>
                    <w:t>ران</w:t>
                  </w:r>
                  <w:r w:rsidRPr="00DD6B9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/   </w:t>
                  </w:r>
                  <w:r w:rsidRPr="00DD6B96">
                    <w:rPr>
                      <w:rFonts w:cs="B Nazanin"/>
                      <w:b/>
                      <w:bCs/>
                    </w:rPr>
                    <w:t>irannurse.ir</w:t>
                  </w:r>
                </w:p>
                <w:p w:rsidR="006A09AC" w:rsidRPr="00930431" w:rsidRDefault="006A09AC" w:rsidP="007B6211">
                  <w:pPr>
                    <w:spacing w:line="240" w:lineRule="auto"/>
                    <w:rPr>
                      <w:rFonts w:ascii="همهB Nazanin" w:hAnsi="همهB Nazanin" w:cs="B Nazanin"/>
                      <w:b/>
                      <w:bCs/>
                      <w:rtl/>
                    </w:rPr>
                  </w:pPr>
                </w:p>
                <w:p w:rsidR="00501E50" w:rsidRDefault="00501E50" w:rsidP="00C24FF8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501E50" w:rsidRDefault="00501E50" w:rsidP="00C24FF8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501E50" w:rsidRDefault="00501E50" w:rsidP="00C24FF8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501E50" w:rsidRDefault="00501E50" w:rsidP="00C24FF8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501E50" w:rsidRDefault="00501E50" w:rsidP="00C24FF8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B76417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83pt;margin-top:48.1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B76417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0.5pt;margin-top:-36.05pt;width:258.75pt;height:546.3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 wp14:anchorId="2CDF6433" wp14:editId="1113B466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4044" w:rsidRPr="008409DE" w:rsidRDefault="002B5FB4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2060"/>
                      <w:sz w:val="36"/>
                      <w:szCs w:val="36"/>
                      <w:rtl/>
                    </w:rPr>
                  </w:pPr>
                  <w:r w:rsidRPr="008409DE">
                    <w:rPr>
                      <w:rFonts w:ascii="IranNastaliq" w:hAnsi="IranNastaliq" w:cs="IranNastaliq"/>
                      <w:b/>
                      <w:bCs/>
                      <w:noProof/>
                      <w:color w:val="002060"/>
                      <w:sz w:val="36"/>
                      <w:szCs w:val="36"/>
                      <w:rtl/>
                    </w:rPr>
                    <w:t>تو صیه های خود مراقبتی در مننژیت</w:t>
                  </w:r>
                </w:p>
                <w:p w:rsidR="002B5FB4" w:rsidRPr="002B5FB4" w:rsidRDefault="002B5FB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2060"/>
                      <w:sz w:val="32"/>
                      <w:szCs w:val="32"/>
                      <w:rtl/>
                    </w:rPr>
                  </w:pPr>
                  <w:r>
                    <w:rPr>
                      <w:rFonts w:ascii="IranNastaliq" w:hAnsi="IranNastaliq" w:cs="B Nazanin"/>
                      <w:b/>
                      <w:bCs/>
                      <w:noProof/>
                      <w:color w:val="002060"/>
                      <w:sz w:val="32"/>
                      <w:szCs w:val="32"/>
                      <w:rtl/>
                      <w:lang w:bidi="ar-SA"/>
                    </w:rPr>
                    <w:drawing>
                      <wp:inline distT="0" distB="0" distL="0" distR="0" wp14:anchorId="3BFC658D" wp14:editId="5CD0AA69">
                        <wp:extent cx="2228850" cy="1533525"/>
                        <wp:effectExtent l="1905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rannurse.ir_412_Meningitis.jp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28850" cy="1533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94849" w:rsidRDefault="00394849" w:rsidP="00394849">
                  <w:pPr>
                    <w:spacing w:line="240" w:lineRule="auto"/>
                    <w:jc w:val="lowKashida"/>
                    <w:rPr>
                      <w:rFonts w:ascii="Calibri" w:eastAsia="Times New Roman" w:hAnsi="Calibri" w:cs="B Nazanin" w:hint="cs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394849" w:rsidRPr="00394849" w:rsidRDefault="00394849" w:rsidP="00394849">
                  <w:pPr>
                    <w:spacing w:line="240" w:lineRule="auto"/>
                    <w:jc w:val="lowKashida"/>
                    <w:rPr>
                      <w:rFonts w:ascii="Calibri" w:eastAsia="Times New Roman" w:hAnsi="Calibri" w:cs="B Nazanin"/>
                      <w:b/>
                      <w:bCs/>
                      <w:lang w:bidi="ar-SA"/>
                    </w:rPr>
                  </w:pPr>
                  <w:r w:rsidRPr="00394849">
                    <w:rPr>
                      <w:rFonts w:ascii="Calibri" w:eastAsia="Times New Roman" w:hAnsi="Calibr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واحد پیگیری و آموزش به بیمار پس از ترخیص،  توسط کارشناس پرستاری پیگیری بیماران پس از ترخیص را به صورت تلفنی در بازه زمانی سه روز ، دو هفته  یک ماه بعد از ترخیص و در صورت نیاز ماهانه تا یکسال انجام می دهد و در تمام روز های هفته به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</w:t>
                  </w:r>
                  <w:r w:rsidR="00C614D8">
                    <w:rPr>
                      <w:rFonts w:ascii="Calibri" w:eastAsia="Times New Roman" w:hAnsi="Calibr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              </w:t>
                  </w:r>
                  <w:bookmarkStart w:id="0" w:name="_GoBack"/>
                  <w:bookmarkEnd w:id="0"/>
                  <w:r w:rsidRPr="00394849">
                    <w:rPr>
                      <w:rFonts w:ascii="Calibri" w:eastAsia="Times New Roman" w:hAnsi="Calibr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( 34427015 </w:t>
                  </w:r>
                  <w:r w:rsidRPr="00394849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rtl/>
                    </w:rPr>
                    <w:t>–</w:t>
                  </w:r>
                  <w:r w:rsidRPr="00394849">
                    <w:rPr>
                      <w:rFonts w:ascii="Calibri" w:eastAsia="Times New Roman" w:hAnsi="Calibr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داخلی 375 ) تماس حاصل نمایید.</w:t>
                  </w:r>
                </w:p>
                <w:p w:rsidR="00B964E4" w:rsidRDefault="00B964E4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70C0"/>
                      <w:rtl/>
                    </w:rPr>
                  </w:pPr>
                </w:p>
                <w:p w:rsidR="00584044" w:rsidRPr="00223B22" w:rsidRDefault="00334D9E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70C0"/>
                      <w:rtl/>
                    </w:rPr>
                  </w:pPr>
                  <w:r>
                    <w:rPr>
                      <w:rFonts w:ascii="IranNastaliq" w:hAnsi="IranNastaliq" w:cs="IranNastaliq" w:hint="cs"/>
                      <w:b/>
                      <w:bCs/>
                      <w:noProof/>
                      <w:color w:val="0070C0"/>
                      <w:rtl/>
                    </w:rPr>
                    <w:t xml:space="preserve">تهیه شده در :  </w:t>
                  </w:r>
                  <w:r w:rsidR="00584044" w:rsidRPr="00223B22">
                    <w:rPr>
                      <w:rFonts w:ascii="IranNastaliq" w:hAnsi="IranNastaliq" w:cs="IranNastaliq"/>
                      <w:b/>
                      <w:bCs/>
                      <w:noProof/>
                      <w:color w:val="0070C0"/>
                      <w:rtl/>
                    </w:rPr>
                    <w:t>واحد ارتقاء سلامت مرکز آموزشی درمانی شهید مدنی</w:t>
                  </w:r>
                </w:p>
                <w:p w:rsidR="00A40563" w:rsidRPr="00223B22" w:rsidRDefault="00B27C9A" w:rsidP="00920071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70C0"/>
                      <w:rtl/>
                    </w:rPr>
                  </w:pPr>
                  <w:r>
                    <w:rPr>
                      <w:rFonts w:ascii="IranNastaliq" w:hAnsi="IranNastaliq" w:cs="IranNastaliq" w:hint="cs"/>
                      <w:b/>
                      <w:bCs/>
                      <w:noProof/>
                      <w:color w:val="0070C0"/>
                      <w:rtl/>
                    </w:rPr>
                    <w:t>تیر 1403</w:t>
                  </w:r>
                  <w:r w:rsidR="00C16806">
                    <w:rPr>
                      <w:rFonts w:ascii="IranNastaliq" w:hAnsi="IranNastaliq" w:cs="IranNastaliq" w:hint="cs"/>
                      <w:b/>
                      <w:bCs/>
                      <w:noProof/>
                      <w:color w:val="0070C0"/>
                      <w:rtl/>
                    </w:rPr>
                    <w:t xml:space="preserve">   </w:t>
                  </w:r>
                </w:p>
              </w:txbxContent>
            </v:textbox>
          </v:rect>
        </w:pict>
      </w:r>
    </w:p>
    <w:p w:rsidR="00676BFB" w:rsidRDefault="00676BFB" w:rsidP="00676BFB">
      <w:pPr>
        <w:spacing w:after="0"/>
      </w:pP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417" w:rsidRDefault="00B76417" w:rsidP="003E4F7A">
      <w:pPr>
        <w:spacing w:after="0" w:line="240" w:lineRule="auto"/>
      </w:pPr>
      <w:r>
        <w:separator/>
      </w:r>
    </w:p>
  </w:endnote>
  <w:endnote w:type="continuationSeparator" w:id="0">
    <w:p w:rsidR="00B76417" w:rsidRDefault="00B76417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همهB Nazanin">
    <w:altName w:val="Times New Roman"/>
    <w:panose1 w:val="00000000000000000000"/>
    <w:charset w:val="00"/>
    <w:family w:val="roman"/>
    <w:notTrueType/>
    <w:pitch w:val="default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417" w:rsidRDefault="00B76417" w:rsidP="003E4F7A">
      <w:pPr>
        <w:spacing w:after="0" w:line="240" w:lineRule="auto"/>
      </w:pPr>
      <w:r>
        <w:separator/>
      </w:r>
    </w:p>
  </w:footnote>
  <w:footnote w:type="continuationSeparator" w:id="0">
    <w:p w:rsidR="00B76417" w:rsidRDefault="00B76417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2722F"/>
    <w:rsid w:val="00027DC6"/>
    <w:rsid w:val="00035E73"/>
    <w:rsid w:val="000405BD"/>
    <w:rsid w:val="00041657"/>
    <w:rsid w:val="00051FEA"/>
    <w:rsid w:val="0006227E"/>
    <w:rsid w:val="000663B6"/>
    <w:rsid w:val="0008566B"/>
    <w:rsid w:val="00096C46"/>
    <w:rsid w:val="0009797E"/>
    <w:rsid w:val="000A3A8C"/>
    <w:rsid w:val="000A649C"/>
    <w:rsid w:val="000C54B3"/>
    <w:rsid w:val="000D6739"/>
    <w:rsid w:val="0010621B"/>
    <w:rsid w:val="00115910"/>
    <w:rsid w:val="00120AF3"/>
    <w:rsid w:val="00141E13"/>
    <w:rsid w:val="0014578B"/>
    <w:rsid w:val="00165223"/>
    <w:rsid w:val="00167341"/>
    <w:rsid w:val="00172946"/>
    <w:rsid w:val="001737FD"/>
    <w:rsid w:val="00182D90"/>
    <w:rsid w:val="00184B84"/>
    <w:rsid w:val="001E6A6F"/>
    <w:rsid w:val="001F41F4"/>
    <w:rsid w:val="00202506"/>
    <w:rsid w:val="00205EF3"/>
    <w:rsid w:val="002111F4"/>
    <w:rsid w:val="00221258"/>
    <w:rsid w:val="00223B22"/>
    <w:rsid w:val="00230296"/>
    <w:rsid w:val="00230ED1"/>
    <w:rsid w:val="002339E2"/>
    <w:rsid w:val="002343DF"/>
    <w:rsid w:val="0024534A"/>
    <w:rsid w:val="00247B92"/>
    <w:rsid w:val="0025548C"/>
    <w:rsid w:val="0026384D"/>
    <w:rsid w:val="00274E4C"/>
    <w:rsid w:val="00284EFF"/>
    <w:rsid w:val="002859D9"/>
    <w:rsid w:val="002870A7"/>
    <w:rsid w:val="0029009F"/>
    <w:rsid w:val="00297900"/>
    <w:rsid w:val="002A1763"/>
    <w:rsid w:val="002A28CD"/>
    <w:rsid w:val="002B5FB4"/>
    <w:rsid w:val="002C1F51"/>
    <w:rsid w:val="002C5408"/>
    <w:rsid w:val="002D10B9"/>
    <w:rsid w:val="002D4189"/>
    <w:rsid w:val="002F46C2"/>
    <w:rsid w:val="00303783"/>
    <w:rsid w:val="00334D9E"/>
    <w:rsid w:val="00337675"/>
    <w:rsid w:val="003443DC"/>
    <w:rsid w:val="00351414"/>
    <w:rsid w:val="00352776"/>
    <w:rsid w:val="0036034E"/>
    <w:rsid w:val="00363274"/>
    <w:rsid w:val="00365340"/>
    <w:rsid w:val="00382293"/>
    <w:rsid w:val="003914AA"/>
    <w:rsid w:val="00391E05"/>
    <w:rsid w:val="00394849"/>
    <w:rsid w:val="003A6E7E"/>
    <w:rsid w:val="003B09EE"/>
    <w:rsid w:val="003B2CA2"/>
    <w:rsid w:val="003B3707"/>
    <w:rsid w:val="003E4F7A"/>
    <w:rsid w:val="003E6D4E"/>
    <w:rsid w:val="00414835"/>
    <w:rsid w:val="00427683"/>
    <w:rsid w:val="00450372"/>
    <w:rsid w:val="004545D8"/>
    <w:rsid w:val="00457F5F"/>
    <w:rsid w:val="00457F89"/>
    <w:rsid w:val="00466A53"/>
    <w:rsid w:val="0046771C"/>
    <w:rsid w:val="00471F08"/>
    <w:rsid w:val="00476CC2"/>
    <w:rsid w:val="00477F01"/>
    <w:rsid w:val="004824BF"/>
    <w:rsid w:val="00496436"/>
    <w:rsid w:val="004B0599"/>
    <w:rsid w:val="004B1283"/>
    <w:rsid w:val="004C20E2"/>
    <w:rsid w:val="004D0535"/>
    <w:rsid w:val="004D11BD"/>
    <w:rsid w:val="004D310F"/>
    <w:rsid w:val="004E4D85"/>
    <w:rsid w:val="004E5632"/>
    <w:rsid w:val="004E7C9A"/>
    <w:rsid w:val="00501B65"/>
    <w:rsid w:val="00501E50"/>
    <w:rsid w:val="00503D31"/>
    <w:rsid w:val="005062CD"/>
    <w:rsid w:val="005062D4"/>
    <w:rsid w:val="00506F11"/>
    <w:rsid w:val="005150DD"/>
    <w:rsid w:val="00526964"/>
    <w:rsid w:val="00530A45"/>
    <w:rsid w:val="00537435"/>
    <w:rsid w:val="00537865"/>
    <w:rsid w:val="005404DA"/>
    <w:rsid w:val="00541329"/>
    <w:rsid w:val="00543487"/>
    <w:rsid w:val="00544908"/>
    <w:rsid w:val="00545B00"/>
    <w:rsid w:val="00547887"/>
    <w:rsid w:val="00572F5A"/>
    <w:rsid w:val="00584044"/>
    <w:rsid w:val="005A66FD"/>
    <w:rsid w:val="005A678E"/>
    <w:rsid w:val="005B3BD0"/>
    <w:rsid w:val="005D7367"/>
    <w:rsid w:val="005D7EBC"/>
    <w:rsid w:val="005E36AC"/>
    <w:rsid w:val="006000E7"/>
    <w:rsid w:val="00602CD9"/>
    <w:rsid w:val="0061561C"/>
    <w:rsid w:val="00621B72"/>
    <w:rsid w:val="00625027"/>
    <w:rsid w:val="00632922"/>
    <w:rsid w:val="00655918"/>
    <w:rsid w:val="00661A03"/>
    <w:rsid w:val="00665145"/>
    <w:rsid w:val="006713DE"/>
    <w:rsid w:val="00671560"/>
    <w:rsid w:val="00676BFB"/>
    <w:rsid w:val="00690E0A"/>
    <w:rsid w:val="006A09AC"/>
    <w:rsid w:val="006A6990"/>
    <w:rsid w:val="006B62EE"/>
    <w:rsid w:val="006E2983"/>
    <w:rsid w:val="006E6442"/>
    <w:rsid w:val="007111F1"/>
    <w:rsid w:val="00727B46"/>
    <w:rsid w:val="007410A0"/>
    <w:rsid w:val="00742788"/>
    <w:rsid w:val="007656B9"/>
    <w:rsid w:val="007818FD"/>
    <w:rsid w:val="007960F9"/>
    <w:rsid w:val="00796481"/>
    <w:rsid w:val="007A4664"/>
    <w:rsid w:val="007B5C96"/>
    <w:rsid w:val="007B6211"/>
    <w:rsid w:val="007F177C"/>
    <w:rsid w:val="007F514D"/>
    <w:rsid w:val="007F7715"/>
    <w:rsid w:val="008409DE"/>
    <w:rsid w:val="00844C95"/>
    <w:rsid w:val="00852E91"/>
    <w:rsid w:val="00892D5D"/>
    <w:rsid w:val="008A132F"/>
    <w:rsid w:val="008B6390"/>
    <w:rsid w:val="008C29A1"/>
    <w:rsid w:val="008D0FC6"/>
    <w:rsid w:val="008F6C4F"/>
    <w:rsid w:val="009031C5"/>
    <w:rsid w:val="00920071"/>
    <w:rsid w:val="00930431"/>
    <w:rsid w:val="00941E00"/>
    <w:rsid w:val="00943BEF"/>
    <w:rsid w:val="00944A71"/>
    <w:rsid w:val="009528C2"/>
    <w:rsid w:val="00960031"/>
    <w:rsid w:val="00982413"/>
    <w:rsid w:val="009B68B7"/>
    <w:rsid w:val="009C39AD"/>
    <w:rsid w:val="009C4442"/>
    <w:rsid w:val="009F1DD4"/>
    <w:rsid w:val="00A1407B"/>
    <w:rsid w:val="00A17420"/>
    <w:rsid w:val="00A174BA"/>
    <w:rsid w:val="00A22627"/>
    <w:rsid w:val="00A35FAA"/>
    <w:rsid w:val="00A36013"/>
    <w:rsid w:val="00A40563"/>
    <w:rsid w:val="00A42724"/>
    <w:rsid w:val="00A53532"/>
    <w:rsid w:val="00A555A8"/>
    <w:rsid w:val="00A65A2A"/>
    <w:rsid w:val="00A70E2D"/>
    <w:rsid w:val="00A82D10"/>
    <w:rsid w:val="00A91806"/>
    <w:rsid w:val="00A92EA5"/>
    <w:rsid w:val="00A950A5"/>
    <w:rsid w:val="00AA66EB"/>
    <w:rsid w:val="00AB6A8C"/>
    <w:rsid w:val="00AC1281"/>
    <w:rsid w:val="00AD08FC"/>
    <w:rsid w:val="00AE5AA1"/>
    <w:rsid w:val="00AF4FB7"/>
    <w:rsid w:val="00B075D5"/>
    <w:rsid w:val="00B206B1"/>
    <w:rsid w:val="00B20989"/>
    <w:rsid w:val="00B21229"/>
    <w:rsid w:val="00B235EE"/>
    <w:rsid w:val="00B2630E"/>
    <w:rsid w:val="00B27C9A"/>
    <w:rsid w:val="00B3053A"/>
    <w:rsid w:val="00B33A3A"/>
    <w:rsid w:val="00B52D9F"/>
    <w:rsid w:val="00B56E3C"/>
    <w:rsid w:val="00B71874"/>
    <w:rsid w:val="00B76417"/>
    <w:rsid w:val="00B964E4"/>
    <w:rsid w:val="00BA4EEB"/>
    <w:rsid w:val="00BB2F3F"/>
    <w:rsid w:val="00BB406F"/>
    <w:rsid w:val="00BB5393"/>
    <w:rsid w:val="00BC438A"/>
    <w:rsid w:val="00BD145B"/>
    <w:rsid w:val="00BD14A9"/>
    <w:rsid w:val="00BF2EEE"/>
    <w:rsid w:val="00BF54A0"/>
    <w:rsid w:val="00C109F4"/>
    <w:rsid w:val="00C16806"/>
    <w:rsid w:val="00C20340"/>
    <w:rsid w:val="00C213B0"/>
    <w:rsid w:val="00C24FF8"/>
    <w:rsid w:val="00C33F60"/>
    <w:rsid w:val="00C40C39"/>
    <w:rsid w:val="00C42694"/>
    <w:rsid w:val="00C60A1A"/>
    <w:rsid w:val="00C614D8"/>
    <w:rsid w:val="00C619F2"/>
    <w:rsid w:val="00C872B8"/>
    <w:rsid w:val="00C95AA5"/>
    <w:rsid w:val="00CA5A82"/>
    <w:rsid w:val="00CA7045"/>
    <w:rsid w:val="00D07032"/>
    <w:rsid w:val="00D07B9A"/>
    <w:rsid w:val="00D155A0"/>
    <w:rsid w:val="00D27263"/>
    <w:rsid w:val="00D4281A"/>
    <w:rsid w:val="00D43545"/>
    <w:rsid w:val="00D45588"/>
    <w:rsid w:val="00D54839"/>
    <w:rsid w:val="00D616E7"/>
    <w:rsid w:val="00D67B91"/>
    <w:rsid w:val="00D7342F"/>
    <w:rsid w:val="00D73E04"/>
    <w:rsid w:val="00D770B2"/>
    <w:rsid w:val="00D93C07"/>
    <w:rsid w:val="00D949BD"/>
    <w:rsid w:val="00DA4660"/>
    <w:rsid w:val="00DB1C2F"/>
    <w:rsid w:val="00DD0118"/>
    <w:rsid w:val="00DD6311"/>
    <w:rsid w:val="00DD6B96"/>
    <w:rsid w:val="00DF0543"/>
    <w:rsid w:val="00E04718"/>
    <w:rsid w:val="00E049F6"/>
    <w:rsid w:val="00E04AF3"/>
    <w:rsid w:val="00E127ED"/>
    <w:rsid w:val="00E164CB"/>
    <w:rsid w:val="00E44EDF"/>
    <w:rsid w:val="00E56975"/>
    <w:rsid w:val="00E85C72"/>
    <w:rsid w:val="00E90CB6"/>
    <w:rsid w:val="00EB1568"/>
    <w:rsid w:val="00EB3C01"/>
    <w:rsid w:val="00EC61B0"/>
    <w:rsid w:val="00EF1C61"/>
    <w:rsid w:val="00F03C2D"/>
    <w:rsid w:val="00F12514"/>
    <w:rsid w:val="00F12E50"/>
    <w:rsid w:val="00F169A2"/>
    <w:rsid w:val="00F20867"/>
    <w:rsid w:val="00F23A7C"/>
    <w:rsid w:val="00F505AA"/>
    <w:rsid w:val="00F517B8"/>
    <w:rsid w:val="00F86ACD"/>
    <w:rsid w:val="00F93882"/>
    <w:rsid w:val="00FA3CA9"/>
    <w:rsid w:val="00FC5068"/>
    <w:rsid w:val="00FD2E2A"/>
    <w:rsid w:val="00FD65F4"/>
    <w:rsid w:val="00FE075B"/>
    <w:rsid w:val="00FE11A6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60C68-7B9B-414F-8905-C22E1158B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11</cp:revision>
  <cp:lastPrinted>2022-06-08T12:08:00Z</cp:lastPrinted>
  <dcterms:created xsi:type="dcterms:W3CDTF">2022-05-30T09:02:00Z</dcterms:created>
  <dcterms:modified xsi:type="dcterms:W3CDTF">2025-12-27T06:50:00Z</dcterms:modified>
</cp:coreProperties>
</file>